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0B" w:rsidRPr="005C410B" w:rsidRDefault="005C410B" w:rsidP="009125F5">
      <w:pPr>
        <w:jc w:val="center"/>
        <w:rPr>
          <w:b/>
          <w:bCs/>
          <w:sz w:val="20"/>
          <w:szCs w:val="20"/>
        </w:rPr>
      </w:pPr>
      <w:r w:rsidRPr="005C410B">
        <w:rPr>
          <w:b/>
          <w:bCs/>
          <w:sz w:val="20"/>
          <w:szCs w:val="20"/>
        </w:rPr>
        <w:tab/>
      </w:r>
      <w:r w:rsidRPr="005C410B">
        <w:rPr>
          <w:b/>
          <w:bCs/>
          <w:sz w:val="20"/>
          <w:szCs w:val="20"/>
        </w:rPr>
        <w:tab/>
      </w:r>
      <w:r w:rsidRPr="005C410B">
        <w:rPr>
          <w:b/>
          <w:bCs/>
          <w:sz w:val="20"/>
          <w:szCs w:val="20"/>
        </w:rPr>
        <w:tab/>
      </w:r>
      <w:r w:rsidRPr="005C410B">
        <w:rPr>
          <w:b/>
          <w:bCs/>
          <w:sz w:val="20"/>
          <w:szCs w:val="20"/>
        </w:rPr>
        <w:tab/>
      </w:r>
      <w:r w:rsidRPr="005C410B">
        <w:rPr>
          <w:b/>
          <w:bCs/>
          <w:sz w:val="20"/>
          <w:szCs w:val="20"/>
        </w:rPr>
        <w:tab/>
      </w:r>
      <w:r w:rsidRPr="005C410B">
        <w:rPr>
          <w:b/>
          <w:bCs/>
          <w:sz w:val="20"/>
          <w:szCs w:val="20"/>
        </w:rPr>
        <w:tab/>
      </w:r>
      <w:r w:rsidRPr="005C410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F453B">
        <w:rPr>
          <w:b/>
          <w:bCs/>
          <w:sz w:val="20"/>
          <w:szCs w:val="20"/>
        </w:rPr>
        <w:t>DOKÜMAN NO: VOİ</w:t>
      </w:r>
      <w:r w:rsidR="00A467FE">
        <w:rPr>
          <w:b/>
          <w:bCs/>
          <w:sz w:val="20"/>
          <w:szCs w:val="20"/>
        </w:rPr>
        <w:t>.</w:t>
      </w:r>
      <w:r w:rsidRPr="005C410B">
        <w:rPr>
          <w:b/>
          <w:bCs/>
          <w:sz w:val="20"/>
          <w:szCs w:val="20"/>
        </w:rPr>
        <w:t>P07</w:t>
      </w:r>
    </w:p>
    <w:p w:rsidR="00DF453B" w:rsidRDefault="00DF453B" w:rsidP="009125F5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TC</w:t>
      </w:r>
    </w:p>
    <w:p w:rsidR="00F35C1E" w:rsidRDefault="00F35C1E" w:rsidP="009125F5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ÇAYCUMA KAYMAKAMLIĞI</w:t>
      </w:r>
    </w:p>
    <w:p w:rsidR="00F35C1E" w:rsidRDefault="00F35C1E" w:rsidP="009125F5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VELİOĞLU İLKOKULU</w:t>
      </w:r>
    </w:p>
    <w:p w:rsidR="00CF71C9" w:rsidRDefault="00CF71C9" w:rsidP="009125F5">
      <w:pPr>
        <w:jc w:val="center"/>
        <w:rPr>
          <w:b/>
          <w:bCs/>
          <w:color w:val="00B0F0"/>
          <w:sz w:val="32"/>
          <w:szCs w:val="32"/>
        </w:rPr>
      </w:pPr>
    </w:p>
    <w:p w:rsidR="00CF71C9" w:rsidRDefault="00CF71C9" w:rsidP="009125F5">
      <w:pPr>
        <w:jc w:val="center"/>
        <w:rPr>
          <w:b/>
          <w:bCs/>
          <w:color w:val="00B0F0"/>
          <w:sz w:val="32"/>
          <w:szCs w:val="32"/>
        </w:rPr>
      </w:pPr>
    </w:p>
    <w:p w:rsidR="009125F5" w:rsidRPr="009125F5" w:rsidRDefault="009125F5" w:rsidP="009125F5">
      <w:pPr>
        <w:jc w:val="center"/>
        <w:rPr>
          <w:b/>
          <w:bCs/>
          <w:color w:val="00B0F0"/>
          <w:sz w:val="32"/>
          <w:szCs w:val="32"/>
        </w:rPr>
      </w:pPr>
      <w:r w:rsidRPr="009125F5">
        <w:rPr>
          <w:b/>
          <w:bCs/>
          <w:color w:val="00B0F0"/>
          <w:sz w:val="32"/>
          <w:szCs w:val="32"/>
        </w:rPr>
        <w:t>MEBBİS Sİ</w:t>
      </w:r>
      <w:r w:rsidR="00CB4921">
        <w:rPr>
          <w:b/>
          <w:bCs/>
          <w:color w:val="00B0F0"/>
          <w:sz w:val="32"/>
          <w:szCs w:val="32"/>
        </w:rPr>
        <w:t>S</w:t>
      </w:r>
      <w:r w:rsidRPr="009125F5">
        <w:rPr>
          <w:b/>
          <w:bCs/>
          <w:color w:val="00B0F0"/>
          <w:sz w:val="32"/>
          <w:szCs w:val="32"/>
        </w:rPr>
        <w:t>TEMİNE GÖRE HAZIRLANMIŞ CORONAVİRÜS</w:t>
      </w:r>
    </w:p>
    <w:p w:rsidR="009125F5" w:rsidRDefault="009125F5" w:rsidP="009125F5">
      <w:pPr>
        <w:jc w:val="center"/>
        <w:rPr>
          <w:b/>
          <w:bCs/>
          <w:color w:val="00B0F0"/>
          <w:sz w:val="32"/>
          <w:szCs w:val="32"/>
        </w:rPr>
      </w:pPr>
      <w:r w:rsidRPr="009125F5">
        <w:rPr>
          <w:b/>
          <w:bCs/>
          <w:color w:val="00B0F0"/>
          <w:sz w:val="32"/>
          <w:szCs w:val="32"/>
        </w:rPr>
        <w:t>ACİL DURUM EYLEM PLANI</w:t>
      </w:r>
    </w:p>
    <w:p w:rsidR="009125F5" w:rsidRDefault="009125F5" w:rsidP="009125F5">
      <w:pPr>
        <w:jc w:val="center"/>
        <w:rPr>
          <w:b/>
          <w:bCs/>
          <w:color w:val="00B0F0"/>
          <w:sz w:val="32"/>
          <w:szCs w:val="32"/>
        </w:rPr>
      </w:pPr>
    </w:p>
    <w:p w:rsidR="00A4749C" w:rsidRDefault="00A4749C" w:rsidP="009125F5">
      <w:pPr>
        <w:jc w:val="center"/>
        <w:rPr>
          <w:b/>
          <w:bCs/>
          <w:color w:val="00B0F0"/>
          <w:sz w:val="32"/>
          <w:szCs w:val="32"/>
        </w:rPr>
      </w:pPr>
    </w:p>
    <w:p w:rsidR="00A4749C" w:rsidRDefault="00A4749C" w:rsidP="009125F5">
      <w:pPr>
        <w:jc w:val="center"/>
        <w:rPr>
          <w:b/>
          <w:bCs/>
          <w:color w:val="00B0F0"/>
          <w:sz w:val="32"/>
          <w:szCs w:val="32"/>
        </w:rPr>
      </w:pPr>
    </w:p>
    <w:p w:rsidR="009125F5" w:rsidRPr="009125F5" w:rsidRDefault="009125F5" w:rsidP="009125F5">
      <w:pPr>
        <w:jc w:val="both"/>
        <w:rPr>
          <w:b/>
          <w:bCs/>
          <w:color w:val="FF0000"/>
        </w:rPr>
      </w:pPr>
      <w:r w:rsidRPr="009125F5">
        <w:rPr>
          <w:b/>
          <w:bCs/>
          <w:color w:val="FF0000"/>
        </w:rPr>
        <w:t>ALINACAK ÖNLEYİCİ VE SINIRLANDIRICI TEDBİRLER</w:t>
      </w:r>
    </w:p>
    <w:p w:rsidR="009125F5" w:rsidRDefault="00CF51AC" w:rsidP="00CF51AC">
      <w:pPr>
        <w:pStyle w:val="ListeParagraf"/>
        <w:numPr>
          <w:ilvl w:val="0"/>
          <w:numId w:val="5"/>
        </w:numPr>
        <w:jc w:val="both"/>
      </w:pPr>
      <w:r>
        <w:t>Hazırlık Ekibi o</w:t>
      </w:r>
      <w:r w:rsidR="00F35C1E">
        <w:t>luşturuldu.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 xml:space="preserve">Acil Durum Planı ve Risk Değerlendirmesi </w:t>
      </w:r>
      <w:r w:rsidR="00CF71C9">
        <w:t>Yapıldı.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 xml:space="preserve">Salgının </w:t>
      </w:r>
      <w:r w:rsidR="00CF51AC">
        <w:t>Yayılmasını Önleyici Tedbirler a</w:t>
      </w:r>
      <w:r w:rsidR="00CF71C9">
        <w:t>lındı.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>Temizlik ve</w:t>
      </w:r>
      <w:r w:rsidR="00CF51AC">
        <w:t xml:space="preserve"> Hijyen s</w:t>
      </w:r>
      <w:r w:rsidR="00CF71C9">
        <w:t>ağlandı.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>Uyg</w:t>
      </w:r>
      <w:r w:rsidR="00CF51AC">
        <w:t>un Kişisel Koruyucu Donanımlar k</w:t>
      </w:r>
      <w:r w:rsidR="00CF71C9">
        <w:t>ullandırıldı.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>Seyahat ve To</w:t>
      </w:r>
      <w:r w:rsidR="00CF51AC">
        <w:t>plantılar ile İlgili Tedbirler a</w:t>
      </w:r>
      <w:r w:rsidR="00CF71C9">
        <w:t>lındı.</w:t>
      </w:r>
    </w:p>
    <w:p w:rsidR="00AE234B" w:rsidRDefault="00AE234B" w:rsidP="00AE234B">
      <w:pPr>
        <w:pStyle w:val="ListeParagraf"/>
        <w:jc w:val="both"/>
      </w:pPr>
    </w:p>
    <w:p w:rsidR="009125F5" w:rsidRPr="009125F5" w:rsidRDefault="009125F5" w:rsidP="009125F5">
      <w:pPr>
        <w:jc w:val="both"/>
        <w:rPr>
          <w:b/>
          <w:bCs/>
          <w:color w:val="FF0000"/>
        </w:rPr>
      </w:pPr>
      <w:r w:rsidRPr="009125F5">
        <w:rPr>
          <w:b/>
          <w:bCs/>
          <w:color w:val="FF0000"/>
        </w:rPr>
        <w:t>UYGULANACAK MÜDAHALE YÖNTEMLER</w:t>
      </w:r>
    </w:p>
    <w:p w:rsidR="009125F5" w:rsidRDefault="00CF71C9" w:rsidP="009125F5">
      <w:pPr>
        <w:pStyle w:val="ListeParagraf"/>
        <w:numPr>
          <w:ilvl w:val="0"/>
          <w:numId w:val="2"/>
        </w:numPr>
        <w:jc w:val="both"/>
      </w:pPr>
      <w:r>
        <w:t xml:space="preserve">Okulumuzda işveren </w:t>
      </w:r>
      <w:r w:rsidR="009125F5">
        <w:t xml:space="preserve">koordinesinde, </w:t>
      </w:r>
      <w:r>
        <w:t>çalışan temsilcisi ile</w:t>
      </w:r>
      <w:r w:rsidR="009125F5">
        <w:t xml:space="preserve"> hazırlık ekibi oluşturul</w:t>
      </w:r>
      <w:r>
        <w:t>du.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Salgın hastalıklara karşı planlanmış önlemler mevc</w:t>
      </w:r>
      <w:r w:rsidR="00CF71C9">
        <w:t>ut COVID-19’a göre güncellendi</w:t>
      </w:r>
      <w:r>
        <w:t xml:space="preserve"> ve ac</w:t>
      </w:r>
      <w:r w:rsidR="00CF71C9">
        <w:t>il durum planı devreye alındı.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İşyerinde yürütülen faaliyetler ve çalışma organizasyonları çalışanların COVID-19 </w:t>
      </w:r>
      <w:proofErr w:type="spellStart"/>
      <w:r>
        <w:t>maruziyetini</w:t>
      </w:r>
      <w:proofErr w:type="spellEnd"/>
      <w:r>
        <w:t xml:space="preserve"> engelleyecek ş</w:t>
      </w:r>
      <w:r w:rsidR="00CF71C9">
        <w:t>ekilde düzenlendi.</w:t>
      </w:r>
    </w:p>
    <w:p w:rsidR="009125F5" w:rsidRDefault="00CF71C9" w:rsidP="009125F5">
      <w:pPr>
        <w:pStyle w:val="ListeParagraf"/>
        <w:numPr>
          <w:ilvl w:val="0"/>
          <w:numId w:val="2"/>
        </w:numPr>
        <w:jc w:val="both"/>
      </w:pPr>
      <w:r>
        <w:t>Çalışan temsilcileri ve</w:t>
      </w:r>
      <w:r w:rsidR="009125F5">
        <w:t xml:space="preserve"> çalışanlar güncellenen acil durum </w:t>
      </w:r>
      <w:r>
        <w:t>planı hakkında bilgilendirildi</w:t>
      </w:r>
      <w:r w:rsidR="009125F5">
        <w:t xml:space="preserve"> ve plan kapsamında ne yapmaları veya yapmamaları gerektiğin</w:t>
      </w:r>
      <w:r>
        <w:t>in farkında olmaları sağlandı.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COVID-19 ile ilgili </w:t>
      </w:r>
      <w:r w:rsidR="00CF71C9">
        <w:t>okulumuzdaki</w:t>
      </w:r>
      <w:r>
        <w:t xml:space="preserve"> tehlikele</w:t>
      </w:r>
      <w:r w:rsidR="00CF71C9">
        <w:t xml:space="preserve">r belirlenerek </w:t>
      </w:r>
      <w:r>
        <w:t>mevcut risk değerlendirmes</w:t>
      </w:r>
      <w:r w:rsidR="00CF71C9">
        <w:t>i üzerinde güncelleme yapıldı.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İşyeri genelinde çalışanların sosyal </w:t>
      </w:r>
      <w:r w:rsidR="00EC712E">
        <w:t xml:space="preserve">olarak </w:t>
      </w:r>
      <w:r w:rsidR="00CF71C9">
        <w:t>güvenlik mesafesi sağlandı.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Çalışanlar hasta olduklarında </w:t>
      </w:r>
      <w:r w:rsidR="00CF71C9">
        <w:t>evde kalmaları teşvik edildi.</w:t>
      </w:r>
    </w:p>
    <w:p w:rsidR="009125F5" w:rsidRDefault="00EC712E" w:rsidP="009125F5">
      <w:pPr>
        <w:pStyle w:val="ListeParagraf"/>
        <w:numPr>
          <w:ilvl w:val="0"/>
          <w:numId w:val="2"/>
        </w:numPr>
        <w:jc w:val="both"/>
      </w:pPr>
      <w:r>
        <w:t xml:space="preserve">Öksürük, hapşırma, </w:t>
      </w:r>
      <w:r w:rsidR="009125F5">
        <w:t xml:space="preserve">görgü kurallarını içeren ve el </w:t>
      </w:r>
      <w:proofErr w:type="gramStart"/>
      <w:r w:rsidR="009125F5">
        <w:t>hijyeninin</w:t>
      </w:r>
      <w:proofErr w:type="gramEnd"/>
      <w:r w:rsidR="009125F5">
        <w:t xml:space="preserve"> önemini anlatan afiş/poster/talimatlar işyerinin girişine ve herkesin</w:t>
      </w:r>
      <w:r w:rsidR="00CF71C9">
        <w:t xml:space="preserve"> görebileceği alanlara asıldı.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Çalışanlara tek kullanımlık mendiller ve biyolojik atıklar için</w:t>
      </w:r>
      <w:r w:rsidR="00CF71C9">
        <w:t xml:space="preserve"> ayrı çöp torbaları sağlandı.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Temizlik personelinin çöplerin içeriğine temas </w:t>
      </w:r>
      <w:r w:rsidR="00CF71C9">
        <w:t>etmeden boşaltılması sağlandı.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Çalışanlar, işyeri ortamına girmeden ve çalışma sırasında en az 20 saniye boyunca sabun ve suyla ellerini yıkamal</w:t>
      </w:r>
      <w:r w:rsidR="00CF71C9">
        <w:t>arı konusunda bilgilendirildi.</w:t>
      </w:r>
    </w:p>
    <w:p w:rsidR="009125F5" w:rsidRDefault="00CF71C9" w:rsidP="009125F5">
      <w:pPr>
        <w:pStyle w:val="ListeParagraf"/>
        <w:numPr>
          <w:ilvl w:val="0"/>
          <w:numId w:val="2"/>
        </w:numPr>
        <w:jc w:val="both"/>
      </w:pPr>
      <w:r>
        <w:lastRenderedPageBreak/>
        <w:t>Su ve sabuna erişim olmasına rağmen</w:t>
      </w:r>
      <w:r w:rsidR="009125F5">
        <w:t xml:space="preserve"> alkol </w:t>
      </w:r>
      <w:proofErr w:type="gramStart"/>
      <w:r w:rsidR="009125F5">
        <w:t>bazlı</w:t>
      </w:r>
      <w:proofErr w:type="gramEnd"/>
      <w:r w:rsidR="009125F5">
        <w:t xml:space="preserve"> bir el dezenfektanı kullanarak ellerini s</w:t>
      </w:r>
      <w:r>
        <w:t>ık sık temizlemeleri sağlandı.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İşyerinde çalışanların kullanımı için yeterli tem</w:t>
      </w:r>
      <w:r w:rsidR="00CF71C9">
        <w:t>izlik malzemeleri bulundurulacak.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El </w:t>
      </w:r>
      <w:proofErr w:type="gramStart"/>
      <w:r>
        <w:t>hijyenini</w:t>
      </w:r>
      <w:proofErr w:type="gramEnd"/>
      <w:r>
        <w:t xml:space="preserve"> teşvik etmek için dezenfektanlar</w:t>
      </w:r>
      <w:r w:rsidR="00CF71C9">
        <w:t xml:space="preserve"> ortak alanlarda bulundurulacak.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Hassas risk gruplarında yer alan çalışanlar mümkün</w:t>
      </w:r>
      <w:r w:rsidR="00CF71C9">
        <w:t>se evden çalışmaları sağlanacak.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Çalışanların ruhsal sağlığını korumak adına psikososyal risk etmenleri değerlendirilerek doğru ve etkin bilgil</w:t>
      </w:r>
      <w:r w:rsidR="00CF71C9">
        <w:t>endirme ile tedbirler alındı.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Güncel bilgilerin takibi için güvenilir bilgi kaynakları (Sağlık Ba</w:t>
      </w:r>
      <w:r w:rsidR="00CF71C9">
        <w:t>kanlığı, DSÖ gibi) kullanıldı.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Çalışanlara verilecek olan iş sağlığı ve güvenliği eğitimleri uzaktan eğitim şeklinde, işyeri temizliği ve düzeni, </w:t>
      </w:r>
      <w:proofErr w:type="gramStart"/>
      <w:r>
        <w:t>hijyen</w:t>
      </w:r>
      <w:proofErr w:type="gramEnd"/>
      <w:r>
        <w:t xml:space="preserve"> ve psikososyal risk faktörleri kon</w:t>
      </w:r>
      <w:r w:rsidR="00CF71C9">
        <w:t xml:space="preserve">uları </w:t>
      </w:r>
      <w:proofErr w:type="spellStart"/>
      <w:r w:rsidR="00CF71C9">
        <w:t>önceliklendirildi</w:t>
      </w:r>
      <w:proofErr w:type="spellEnd"/>
      <w:r w:rsidR="00CF71C9">
        <w:t>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Çalışanlara verilecek eğitimlerde aile ve toplumsal yaşama</w:t>
      </w:r>
      <w:r w:rsidR="00CF71C9">
        <w:t xml:space="preserve"> ilişkin öneriler de yer alındı.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İşyerinde temizlik ve </w:t>
      </w:r>
      <w:proofErr w:type="gramStart"/>
      <w:r>
        <w:t>hijyen</w:t>
      </w:r>
      <w:proofErr w:type="gramEnd"/>
      <w:r>
        <w:t xml:space="preserve"> standartl</w:t>
      </w:r>
      <w:r w:rsidR="00CF71C9">
        <w:t>arı en üst seviyeye çıkarıldı.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Sağlık Bakanlığının tavsiyeleri doğrultusun</w:t>
      </w:r>
      <w:r w:rsidR="00CF71C9">
        <w:t>da gerekli ek önlemler alındı.</w:t>
      </w:r>
    </w:p>
    <w:p w:rsidR="009125F5" w:rsidRDefault="009125F5" w:rsidP="009125F5">
      <w:pPr>
        <w:pStyle w:val="Gvdemetni0"/>
        <w:shd w:val="clear" w:color="auto" w:fill="auto"/>
        <w:spacing w:before="0" w:after="0" w:line="276" w:lineRule="auto"/>
        <w:ind w:left="360"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</w:pPr>
      <w:r w:rsidRPr="009125F5"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  <w:t>UYGULANACAK TAHLİYE YÖNTEMLERİ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 xml:space="preserve">Çalışanların işe başlamadan önce temassız ateş ölçerle </w:t>
      </w:r>
      <w:r w:rsidR="00FC51AD">
        <w:t xml:space="preserve">ateşleri </w:t>
      </w:r>
      <w:r w:rsidRPr="009125F5">
        <w:t>kon</w:t>
      </w:r>
      <w:r w:rsidR="00FC51AD">
        <w:t>trol edilmeli ve ateşi olanlar ivedi olarak</w:t>
      </w:r>
      <w:r w:rsidR="00CF71C9">
        <w:t xml:space="preserve"> sağlık kurumuna yönlendirilecek.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Bir çalışanın COVID-19 olduğu tespit edilirse, işverenler diğer çalışanları için COVID-19'a maruz kalma olasılıkları</w:t>
      </w:r>
      <w:r w:rsidR="00CF71C9">
        <w:t xml:space="preserve"> konusunda bilgilendirme yapacak</w:t>
      </w:r>
      <w:r w:rsidRPr="009125F5">
        <w:t xml:space="preserve"> ve sağlık k</w:t>
      </w:r>
      <w:r w:rsidR="00CF71C9">
        <w:t>uruluşları ile irtibata geçecek.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Bir çalışanın COVID-19 şüphesi bulunduğu takdirde sağlık kurumu i</w:t>
      </w:r>
      <w:r w:rsidR="00CF71C9">
        <w:t>le iletişime geçmesi sağlanacak.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 xml:space="preserve">COVID-19'a maruz kalanları belirlemek için olası maruz kalma </w:t>
      </w:r>
      <w:proofErr w:type="gramStart"/>
      <w:r w:rsidRPr="009125F5">
        <w:t>kriterleri</w:t>
      </w:r>
      <w:proofErr w:type="gramEnd"/>
      <w:r w:rsidRPr="009125F5">
        <w:t xml:space="preserve"> (örneğin, kişinin gitmiş olabileceği alanlar) hakkında H</w:t>
      </w:r>
      <w:r w:rsidR="00CF71C9">
        <w:t xml:space="preserve">azırlık Ekibi bilgilendirilecek </w:t>
      </w:r>
      <w:r w:rsidRPr="009125F5">
        <w:t>ve Sağlık Bakan</w:t>
      </w:r>
      <w:r w:rsidR="00CF71C9">
        <w:t>lığı’nın tavsiyelerine uyulacak.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Etkilenen çalışanın atıkları için Tıbbi Atıkların Kontrolü Yönetme</w:t>
      </w:r>
      <w:r w:rsidR="00CF71C9">
        <w:t>liği kapsamında işlem yapılacak.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Etkilenen çalışanın tıbbi yardım beklerken lavaboya gitmesi gerekiyorsa, mümkünse ayrı bir lavabo</w:t>
      </w:r>
      <w:r w:rsidR="00A4749C">
        <w:t xml:space="preserve"> kullanımı sağlanacak.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Sağlık Bakanlığı’nın tedbirlerine uyul</w:t>
      </w:r>
      <w:r w:rsidR="00A4749C">
        <w:t>acak.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Sağlık kuruluşları tarafından rapor verilen çalışan, işvereni iş</w:t>
      </w:r>
      <w:r w:rsidR="00A4749C">
        <w:t>yerine gitmeden bilgilendirecek.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İşverenler, raporların geçerlilik süresi ile ilgili Sağlık Bakanlığı’nın, Aile, Çalışma ve Sosyal Hizmetler Bakanlığı’nın ve diğer resmi mak</w:t>
      </w:r>
      <w:r w:rsidR="00A4749C">
        <w:t>amların açıklamalarını takip edecek.</w:t>
      </w:r>
    </w:p>
    <w:p w:rsidR="009125F5" w:rsidRDefault="009125F5" w:rsidP="009125F5">
      <w:pPr>
        <w:pStyle w:val="Gvdemetni0"/>
        <w:spacing w:after="0" w:line="276" w:lineRule="auto"/>
        <w:ind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2"/>
          <w:szCs w:val="22"/>
        </w:rPr>
      </w:pPr>
      <w:r w:rsidRPr="009125F5">
        <w:rPr>
          <w:rFonts w:asciiTheme="minorHAnsi" w:eastAsiaTheme="minorHAnsi" w:hAnsiTheme="minorHAnsi" w:cstheme="minorBidi"/>
          <w:b/>
          <w:bCs/>
          <w:color w:val="FF0000"/>
          <w:spacing w:val="0"/>
          <w:sz w:val="22"/>
          <w:szCs w:val="22"/>
        </w:rPr>
        <w:t>ACİL TOPLANMA YERİ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 xml:space="preserve">Hastalık şüphesi bulunan kişi maske takarak </w:t>
      </w:r>
      <w:r w:rsidR="00A4749C">
        <w:t>sağlık kurumuna gidecek ve muayenesi yapılacak</w:t>
      </w:r>
      <w:r w:rsidRPr="009125F5">
        <w:t xml:space="preserve"> şüpheli COVID-19 durumu bulunduğu takdirde etkilenen kişi diğer çalışanlardan izole edilerek daha önceden belirlenen ve </w:t>
      </w:r>
      <w:proofErr w:type="gramStart"/>
      <w:r w:rsidRPr="009125F5">
        <w:t>enfeksiyonun</w:t>
      </w:r>
      <w:proofErr w:type="gramEnd"/>
      <w:r w:rsidRPr="009125F5">
        <w:t xml:space="preserve"> yayılmasını önleyecek nitelikte olan </w:t>
      </w:r>
      <w:r w:rsidR="00A4749C">
        <w:t xml:space="preserve">2 </w:t>
      </w:r>
      <w:proofErr w:type="spellStart"/>
      <w:r w:rsidR="00A4749C">
        <w:t>nolu</w:t>
      </w:r>
      <w:proofErr w:type="spellEnd"/>
      <w:r w:rsidR="00A4749C">
        <w:t xml:space="preserve"> odada bekletilecek</w:t>
      </w:r>
      <w:r w:rsidRPr="009125F5">
        <w:t xml:space="preserve"> ve Sağlık Bakanlığı’nın ilgili sağlık kuruluşu ile ileti</w:t>
      </w:r>
      <w:r w:rsidR="00A4749C">
        <w:t>şime geçilerek sevki sağlanacak.</w:t>
      </w:r>
      <w:r w:rsidRPr="009125F5">
        <w:t xml:space="preserve"> </w:t>
      </w:r>
    </w:p>
    <w:p w:rsidR="00012A40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Sağlık Bakanlı</w:t>
      </w:r>
      <w:r w:rsidR="00A4749C">
        <w:t>ğı’nın 14 Gün Kuralına uyulacak.</w:t>
      </w:r>
    </w:p>
    <w:p w:rsidR="00012A40" w:rsidRPr="00012A40" w:rsidRDefault="00012A40" w:rsidP="00012A40"/>
    <w:p w:rsidR="00012A40" w:rsidRPr="00012A40" w:rsidRDefault="00012A40" w:rsidP="00012A40"/>
    <w:p w:rsidR="00012A40" w:rsidRDefault="00012A40" w:rsidP="00012A40"/>
    <w:p w:rsidR="009125F5" w:rsidRDefault="00012A40" w:rsidP="00012A40">
      <w:pPr>
        <w:tabs>
          <w:tab w:val="left" w:pos="6810"/>
        </w:tabs>
      </w:pPr>
      <w:r>
        <w:tab/>
      </w:r>
      <w:bookmarkStart w:id="0" w:name="_GoBack"/>
      <w:bookmarkEnd w:id="0"/>
      <w:r>
        <w:t xml:space="preserve"> Sadi ÇELİK</w:t>
      </w:r>
    </w:p>
    <w:p w:rsidR="00012A40" w:rsidRPr="00012A40" w:rsidRDefault="00012A40" w:rsidP="00012A40">
      <w:pPr>
        <w:tabs>
          <w:tab w:val="left" w:pos="6810"/>
        </w:tabs>
      </w:pPr>
      <w:r>
        <w:tab/>
        <w:t>Okul Müdürü</w:t>
      </w:r>
    </w:p>
    <w:sectPr w:rsidR="00012A40" w:rsidRPr="00012A40" w:rsidSect="009125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431AC"/>
    <w:multiLevelType w:val="hybridMultilevel"/>
    <w:tmpl w:val="98382F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A1A68"/>
    <w:multiLevelType w:val="multilevel"/>
    <w:tmpl w:val="93EEB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C06AF"/>
    <w:multiLevelType w:val="hybridMultilevel"/>
    <w:tmpl w:val="B1F2F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06430"/>
    <w:multiLevelType w:val="hybridMultilevel"/>
    <w:tmpl w:val="8BD27E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5"/>
    <w:rsid w:val="00012A40"/>
    <w:rsid w:val="001F5660"/>
    <w:rsid w:val="00235B39"/>
    <w:rsid w:val="003F028B"/>
    <w:rsid w:val="00524D30"/>
    <w:rsid w:val="005C2281"/>
    <w:rsid w:val="005C410B"/>
    <w:rsid w:val="00715357"/>
    <w:rsid w:val="0080161C"/>
    <w:rsid w:val="009125F5"/>
    <w:rsid w:val="00A46779"/>
    <w:rsid w:val="00A467FE"/>
    <w:rsid w:val="00A4749C"/>
    <w:rsid w:val="00AE234B"/>
    <w:rsid w:val="00AF0DE0"/>
    <w:rsid w:val="00C03815"/>
    <w:rsid w:val="00CB4921"/>
    <w:rsid w:val="00CF51AC"/>
    <w:rsid w:val="00CF71C9"/>
    <w:rsid w:val="00DF453B"/>
    <w:rsid w:val="00E50277"/>
    <w:rsid w:val="00EC712E"/>
    <w:rsid w:val="00F35C1E"/>
    <w:rsid w:val="00FC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kBykHarf">
    <w:name w:val="Gövde metni + Küçük Büyük Harf"/>
    <w:basedOn w:val="VarsaylanParagrafYazTipi"/>
    <w:rsid w:val="009125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125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9125F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125F5"/>
    <w:pPr>
      <w:widowControl w:val="0"/>
      <w:shd w:val="clear" w:color="auto" w:fill="FFFFFF"/>
      <w:spacing w:before="300" w:after="60" w:line="413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kBykHarf">
    <w:name w:val="Gövde metni + Küçük Büyük Harf"/>
    <w:basedOn w:val="VarsaylanParagrafYazTipi"/>
    <w:rsid w:val="009125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125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9125F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125F5"/>
    <w:pPr>
      <w:widowControl w:val="0"/>
      <w:shd w:val="clear" w:color="auto" w:fill="FFFFFF"/>
      <w:spacing w:before="300" w:after="60" w:line="413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burhat</dc:creator>
  <cp:lastModifiedBy>user</cp:lastModifiedBy>
  <cp:revision>5</cp:revision>
  <cp:lastPrinted>2020-09-17T07:43:00Z</cp:lastPrinted>
  <dcterms:created xsi:type="dcterms:W3CDTF">2020-09-16T10:06:00Z</dcterms:created>
  <dcterms:modified xsi:type="dcterms:W3CDTF">2020-09-17T07:44:00Z</dcterms:modified>
</cp:coreProperties>
</file>